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D6" w:rsidRPr="00DB0F29" w:rsidRDefault="00E241D6" w:rsidP="00E241D6">
      <w:pPr>
        <w:shd w:val="clear" w:color="auto" w:fill="FFFFFF"/>
        <w:spacing w:before="300" w:after="300" w:line="37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E241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ПОРЯДОК РЕЦЕНЗУВАННЯ РУКОПИСІВ, ПОДАНИХ У РЕДАКЦІЮ ЗБІРНИКА НАУКОВИХ ПРАЦЬ </w:t>
      </w:r>
      <w:r w:rsidR="00DB0F29" w:rsidRPr="00DB0F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 ПИТАННЯ КОРЕКЦІЙНОЇ ОСВІТИ (ПЕДАГОГІЧНІ НАУКИ)</w:t>
      </w:r>
      <w:r w:rsidR="00DB0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ACTUAL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PROBLEMS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CORRECTIONAL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EDUCATION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PEDAGOGICAL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SCIENCES</w:t>
      </w:r>
      <w:r w:rsidR="00DB0F29" w:rsidRPr="00DB0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DB0F29" w:rsidRPr="00DB0F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proofErr w:type="gramEnd"/>
    </w:p>
    <w:p w:rsidR="00E241D6" w:rsidRPr="00E241D6" w:rsidRDefault="00E241D6" w:rsidP="00E241D6">
      <w:pPr>
        <w:shd w:val="clear" w:color="auto" w:fill="FFFFFF"/>
        <w:spacing w:before="300" w:after="30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рецензування рукописів визначає процедуру моніторингу наукових матеріалів, поданих їхніми Авторами в збірник наукових праць «</w:t>
      </w:r>
      <w:r w:rsidR="00DB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 питання корекційної освіти (педагогічні науки)</w:t>
      </w:r>
      <w:r w:rsidR="00DB0F29"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(далі – Збірник)</w:t>
      </w:r>
      <w:r w:rsidR="00DB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Actual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correctional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pedagogical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sciences</w:t>
      </w:r>
      <w:r w:rsidR="00DB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Ця процедура зумовлена встановленими стандартами, які визначають якість опублікованих статей. Процес аналізу наукових статей зорієнтований на виявлення ступеня їх цінності, оригінальності, актуальності й наукової доцільності для прерогатив Збірника, придатності рукопису для його опублікування з урахуванням вимог Комітету з етики в публікаціях – </w:t>
      </w:r>
      <w:proofErr w:type="spellStart"/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"http://publicationethics.org/about" \t "_blank" </w:instrTex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E241D6">
        <w:rPr>
          <w:rFonts w:ascii="Times New Roman" w:eastAsia="Times New Roman" w:hAnsi="Times New Roman" w:cs="Times New Roman"/>
          <w:color w:val="007AB2"/>
          <w:sz w:val="28"/>
          <w:szCs w:val="28"/>
          <w:u w:val="single"/>
          <w:lang w:val="uk-UA" w:eastAsia="ru-RU"/>
        </w:rPr>
        <w:t>Committee</w:t>
      </w:r>
      <w:proofErr w:type="spellEnd"/>
      <w:r w:rsidRPr="00E241D6">
        <w:rPr>
          <w:rFonts w:ascii="Times New Roman" w:eastAsia="Times New Roman" w:hAnsi="Times New Roman" w:cs="Times New Roman"/>
          <w:color w:val="007AB2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241D6">
        <w:rPr>
          <w:rFonts w:ascii="Times New Roman" w:eastAsia="Times New Roman" w:hAnsi="Times New Roman" w:cs="Times New Roman"/>
          <w:color w:val="007AB2"/>
          <w:sz w:val="28"/>
          <w:szCs w:val="28"/>
          <w:u w:val="single"/>
          <w:lang w:val="uk-UA" w:eastAsia="ru-RU"/>
        </w:rPr>
        <w:t>on</w:t>
      </w:r>
      <w:proofErr w:type="spellEnd"/>
      <w:r w:rsidRPr="00E241D6">
        <w:rPr>
          <w:rFonts w:ascii="Times New Roman" w:eastAsia="Times New Roman" w:hAnsi="Times New Roman" w:cs="Times New Roman"/>
          <w:color w:val="007AB2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241D6">
        <w:rPr>
          <w:rFonts w:ascii="Times New Roman" w:eastAsia="Times New Roman" w:hAnsi="Times New Roman" w:cs="Times New Roman"/>
          <w:color w:val="007AB2"/>
          <w:sz w:val="28"/>
          <w:szCs w:val="28"/>
          <w:u w:val="single"/>
          <w:lang w:val="uk-UA" w:eastAsia="ru-RU"/>
        </w:rPr>
        <w:t>Publication</w:t>
      </w:r>
      <w:proofErr w:type="spellEnd"/>
      <w:r w:rsidRPr="00E241D6">
        <w:rPr>
          <w:rFonts w:ascii="Times New Roman" w:eastAsia="Times New Roman" w:hAnsi="Times New Roman" w:cs="Times New Roman"/>
          <w:color w:val="007AB2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241D6">
        <w:rPr>
          <w:rFonts w:ascii="Times New Roman" w:eastAsia="Times New Roman" w:hAnsi="Times New Roman" w:cs="Times New Roman"/>
          <w:color w:val="007AB2"/>
          <w:sz w:val="28"/>
          <w:szCs w:val="28"/>
          <w:u w:val="single"/>
          <w:lang w:val="uk-UA" w:eastAsia="ru-RU"/>
        </w:rPr>
        <w:t>Ethics</w:t>
      </w:r>
      <w:proofErr w:type="spellEnd"/>
      <w:r w:rsidRPr="00E241D6">
        <w:rPr>
          <w:rFonts w:ascii="Times New Roman" w:eastAsia="Times New Roman" w:hAnsi="Times New Roman" w:cs="Times New Roman"/>
          <w:color w:val="007AB2"/>
          <w:sz w:val="28"/>
          <w:szCs w:val="28"/>
          <w:u w:val="single"/>
          <w:lang w:val="uk-UA" w:eastAsia="ru-RU"/>
        </w:rPr>
        <w:t xml:space="preserve"> (COPE)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та опори на досвід роботи провідних редакційно-наукових співтовариств; на підвищення доброякісності друкованих матеріалів, подолання упередженості й недоречності при відхиленні чи прийнятті статей.</w:t>
      </w:r>
    </w:p>
    <w:p w:rsidR="00E241D6" w:rsidRPr="00E241D6" w:rsidRDefault="00E241D6" w:rsidP="00E241D6">
      <w:pPr>
        <w:shd w:val="clear" w:color="auto" w:fill="FFFFFF"/>
        <w:spacing w:before="300" w:after="30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Метою рецензування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є встановлення стандартів якості авторських рукописів, відповідність 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профілю Збірника.</w:t>
      </w:r>
    </w:p>
    <w:p w:rsidR="00E241D6" w:rsidRPr="00E241D6" w:rsidRDefault="00E241D6" w:rsidP="00E241D6">
      <w:pPr>
        <w:shd w:val="clear" w:color="auto" w:fill="FFFFFF"/>
        <w:spacing w:before="300" w:after="30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Завдання рецензування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полягають у перевірці:</w:t>
      </w:r>
    </w:p>
    <w:p w:rsidR="00E241D6" w:rsidRPr="00E241D6" w:rsidRDefault="00E241D6" w:rsidP="00E24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загального наукового рівня статті, зокрема актуальності дослідження, наявності в ній проблеми</w:t>
      </w:r>
      <w:r w:rsidR="00DB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</w:t>
      </w:r>
      <w:r w:rsidR="00F36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</w:t>
      </w:r>
      <w:r w:rsidR="00DB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спеціальної педагогіки</w:t>
      </w:r>
      <w:r w:rsidR="00F36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психології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її значущості для вирішення важливих наукових і практичних завдань, коректності й </w:t>
      </w:r>
      <w:proofErr w:type="spellStart"/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релевантності</w:t>
      </w:r>
      <w:proofErr w:type="spellEnd"/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застосування методів та методик при проведенні дослідження, доцільності дискусійної процедури рівня узагальнення при формулюванні висновків тощо;</w:t>
      </w:r>
    </w:p>
    <w:p w:rsidR="00E241D6" w:rsidRPr="00E241D6" w:rsidRDefault="00E241D6" w:rsidP="00E24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 змістового наповнення й доречності структурування статті;</w:t>
      </w:r>
    </w:p>
    <w:p w:rsidR="00E241D6" w:rsidRPr="00E241D6" w:rsidRDefault="00E241D6" w:rsidP="00E24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правильності використання фахової термінології, понятійного апарату.</w:t>
      </w:r>
    </w:p>
    <w:p w:rsidR="00E241D6" w:rsidRPr="00E241D6" w:rsidRDefault="00E241D6" w:rsidP="00E241D6">
      <w:pPr>
        <w:shd w:val="clear" w:color="auto" w:fill="FFFFFF"/>
        <w:spacing w:before="300" w:after="30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Збірнику дотримано регламент двостороннього «сліпого» (анонімного) рецензування: Авторам не повідомляються імена Рецензентів, </w:t>
      </w: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Рецензентам не повідомляються імена Авторів. Взаємодія Рецензентів і Авторів здійснюється тільки через уповноважених членів редакції.</w:t>
      </w:r>
    </w:p>
    <w:p w:rsidR="00E241D6" w:rsidRPr="00E241D6" w:rsidRDefault="00E241D6" w:rsidP="00E241D6">
      <w:pPr>
        <w:shd w:val="clear" w:color="auto" w:fill="FFFFFF"/>
        <w:spacing w:before="300" w:after="30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Редакція нікому не повідомляє інформації, що стосується рукопису (змісту, процесу рецензування, критичних зауважень Рецензентів, остаточного рішення), окрім членів редакційної колегії Збірника, самого Автора і Рецензентів.</w:t>
      </w:r>
    </w:p>
    <w:p w:rsidR="00E241D6" w:rsidRPr="00E241D6" w:rsidRDefault="00E241D6" w:rsidP="00E241D6">
      <w:pPr>
        <w:shd w:val="clear" w:color="auto" w:fill="FFFFFF"/>
        <w:spacing w:before="300" w:after="30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Рецензії подаються тільки уповноваженим членам редколегії Збірника та Авторові.</w:t>
      </w:r>
    </w:p>
    <w:p w:rsidR="00E241D6" w:rsidRPr="00E241D6" w:rsidRDefault="00E241D6" w:rsidP="00E241D6">
      <w:pPr>
        <w:shd w:val="clear" w:color="auto" w:fill="FFFFFF"/>
        <w:spacing w:before="300" w:after="30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Терміни рецензування визначаються черговістю й кількістю поданих до редакції рукописів.</w:t>
      </w:r>
    </w:p>
    <w:p w:rsidR="00E241D6" w:rsidRPr="00E241D6" w:rsidRDefault="00E241D6" w:rsidP="00E241D6">
      <w:pPr>
        <w:shd w:val="clear" w:color="auto" w:fill="FFFFFF"/>
        <w:spacing w:before="300" w:after="30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Позитивні рецензії, які засвідчують можливість прийняття статей до друку, оприлюднюються на засіданнях Міжнародної редакційної редколегії.</w:t>
      </w:r>
    </w:p>
    <w:p w:rsidR="00E241D6" w:rsidRPr="00E241D6" w:rsidRDefault="00E241D6" w:rsidP="00E241D6">
      <w:pPr>
        <w:shd w:val="clear" w:color="auto" w:fill="FFFFFF"/>
        <w:spacing w:before="300" w:after="30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Терміни розгляду Рецензентом статті, – з дня отримання ним статті для рецензування, – від одного до двох місяців.</w:t>
      </w:r>
    </w:p>
    <w:p w:rsidR="00DE26F1" w:rsidRPr="00E241D6" w:rsidRDefault="00DE26F1" w:rsidP="00E241D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26F1" w:rsidRPr="00E2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37D"/>
    <w:multiLevelType w:val="multilevel"/>
    <w:tmpl w:val="85CC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22F7E"/>
    <w:multiLevelType w:val="multilevel"/>
    <w:tmpl w:val="87D6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F"/>
    <w:rsid w:val="0001642F"/>
    <w:rsid w:val="00147DCF"/>
    <w:rsid w:val="00C714CF"/>
    <w:rsid w:val="00DB0F29"/>
    <w:rsid w:val="00DE26F1"/>
    <w:rsid w:val="00E241D6"/>
    <w:rsid w:val="00F368D4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0396"/>
  <w15:chartTrackingRefBased/>
  <w15:docId w15:val="{9E180423-1F5C-4AC9-A46F-3316ED1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1D6"/>
    <w:rPr>
      <w:b/>
      <w:bCs/>
    </w:rPr>
  </w:style>
  <w:style w:type="character" w:styleId="a5">
    <w:name w:val="Hyperlink"/>
    <w:basedOn w:val="a0"/>
    <w:uiPriority w:val="99"/>
    <w:semiHidden/>
    <w:unhideWhenUsed/>
    <w:rsid w:val="00E241D6"/>
    <w:rPr>
      <w:color w:val="0000FF"/>
      <w:u w:val="single"/>
    </w:rPr>
  </w:style>
  <w:style w:type="character" w:styleId="a6">
    <w:name w:val="Emphasis"/>
    <w:basedOn w:val="a0"/>
    <w:uiPriority w:val="20"/>
    <w:qFormat/>
    <w:rsid w:val="00E24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Konstantinova</dc:creator>
  <cp:keywords/>
  <dc:description/>
  <cp:lastModifiedBy>Oksana Konstantinova</cp:lastModifiedBy>
  <cp:revision>6</cp:revision>
  <dcterms:created xsi:type="dcterms:W3CDTF">2020-02-24T09:43:00Z</dcterms:created>
  <dcterms:modified xsi:type="dcterms:W3CDTF">2020-02-27T08:58:00Z</dcterms:modified>
</cp:coreProperties>
</file>